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8DF74" w14:textId="55A42EB0" w:rsidR="00981239" w:rsidRPr="00FB367A" w:rsidRDefault="007A2333" w:rsidP="00FB367A">
      <w:pPr>
        <w:pStyle w:val="Listenabsatz"/>
        <w:spacing w:line="360" w:lineRule="auto"/>
        <w:jc w:val="center"/>
        <w:rPr>
          <w:b/>
          <w:sz w:val="28"/>
          <w:szCs w:val="28"/>
        </w:rPr>
      </w:pPr>
      <w:r w:rsidRPr="00FB367A">
        <w:rPr>
          <w:b/>
          <w:sz w:val="28"/>
          <w:szCs w:val="28"/>
        </w:rPr>
        <w:t xml:space="preserve">Zusatzvereinbarung </w:t>
      </w:r>
      <w:r w:rsidR="00FB367A" w:rsidRPr="00FB367A">
        <w:rPr>
          <w:b/>
          <w:sz w:val="28"/>
          <w:szCs w:val="28"/>
        </w:rPr>
        <w:t xml:space="preserve">zum </w:t>
      </w:r>
      <w:r w:rsidRPr="00FB367A">
        <w:rPr>
          <w:b/>
          <w:sz w:val="28"/>
          <w:szCs w:val="28"/>
        </w:rPr>
        <w:t>Arbeitsvertrag</w:t>
      </w:r>
    </w:p>
    <w:p w14:paraId="71C14592" w14:textId="77777777" w:rsidR="00981239" w:rsidRPr="00FB367A" w:rsidRDefault="00981239" w:rsidP="00981239">
      <w:pPr>
        <w:spacing w:line="360" w:lineRule="auto"/>
        <w:ind w:left="360"/>
        <w:jc w:val="both"/>
        <w:rPr>
          <w:bCs/>
        </w:rPr>
      </w:pPr>
    </w:p>
    <w:p w14:paraId="1E96E97A" w14:textId="77777777" w:rsidR="00981239" w:rsidRDefault="00981239" w:rsidP="00FB367A">
      <w:pPr>
        <w:pStyle w:val="Listenabsatz"/>
        <w:numPr>
          <w:ilvl w:val="0"/>
          <w:numId w:val="2"/>
        </w:numPr>
        <w:spacing w:line="23" w:lineRule="atLeast"/>
        <w:jc w:val="both"/>
      </w:pPr>
      <w:r>
        <w:t xml:space="preserve">Der Arbeitnehmer verpflichtet sich, über Geschäftsgeheimnisse sowie betriebliche Angelegenheiten vertraulicher Natur, deren Geheimhaltung durch </w:t>
      </w:r>
      <w:r w:rsidR="00FE422D" w:rsidRPr="00A44EEB">
        <w:rPr>
          <w:b/>
          <w:color w:val="FF0000"/>
        </w:rPr>
        <w:t>XXX</w:t>
      </w:r>
      <w:r w:rsidRPr="00A44EEB">
        <w:rPr>
          <w:color w:val="FF0000"/>
        </w:rPr>
        <w:t xml:space="preserve"> </w:t>
      </w:r>
      <w:r w:rsidRPr="00E751D0">
        <w:rPr>
          <w:color w:val="FF0000"/>
        </w:rPr>
        <w:t xml:space="preserve">GmbH &amp; Co. KG </w:t>
      </w:r>
      <w:r>
        <w:t>angeordnet oder deren Geheimhaltungsbedürftigkeit offensichtlich ist, Verschwiegenheit zu wahren, sie ohne ausdrückliche Zustimmung der Geschäftsleitung Dritten nicht zugänglich zu machen und sie nicht für eigene Zwecke zu verwerten.</w:t>
      </w:r>
    </w:p>
    <w:p w14:paraId="1E87B57B" w14:textId="6100CA3D" w:rsidR="00981239" w:rsidRDefault="00981239" w:rsidP="00FB367A">
      <w:pPr>
        <w:pStyle w:val="Listenabsatz"/>
        <w:spacing w:line="23" w:lineRule="atLeast"/>
        <w:jc w:val="both"/>
      </w:pPr>
    </w:p>
    <w:p w14:paraId="765B738D" w14:textId="77777777" w:rsidR="00FB367A" w:rsidRDefault="00FB367A" w:rsidP="00FB367A">
      <w:pPr>
        <w:pStyle w:val="Listenabsatz"/>
        <w:spacing w:line="23" w:lineRule="atLeast"/>
        <w:jc w:val="both"/>
      </w:pPr>
    </w:p>
    <w:p w14:paraId="5749E016" w14:textId="77777777" w:rsidR="00160139" w:rsidRDefault="00981239" w:rsidP="00FB367A">
      <w:pPr>
        <w:pStyle w:val="Listenabsatz"/>
        <w:numPr>
          <w:ilvl w:val="0"/>
          <w:numId w:val="2"/>
        </w:numPr>
        <w:spacing w:line="23" w:lineRule="atLeast"/>
        <w:jc w:val="both"/>
      </w:pPr>
      <w:r>
        <w:t xml:space="preserve">Geschäftsgeheimnisse sind im Zusammenhang mit </w:t>
      </w:r>
      <w:r w:rsidR="00FE422D" w:rsidRPr="00A44EEB">
        <w:rPr>
          <w:b/>
          <w:color w:val="FF0000"/>
        </w:rPr>
        <w:t>XXX</w:t>
      </w:r>
      <w:r w:rsidRPr="00A44EEB">
        <w:rPr>
          <w:color w:val="FF0000"/>
        </w:rPr>
        <w:t xml:space="preserve"> </w:t>
      </w:r>
      <w:r w:rsidRPr="00E751D0">
        <w:rPr>
          <w:color w:val="FF0000"/>
        </w:rPr>
        <w:t>GmbH</w:t>
      </w:r>
      <w:r w:rsidR="00FE422D" w:rsidRPr="00E751D0">
        <w:rPr>
          <w:color w:val="FF0000"/>
        </w:rPr>
        <w:t xml:space="preserve"> &amp; Co. KG</w:t>
      </w:r>
      <w:r w:rsidRPr="00E751D0">
        <w:rPr>
          <w:color w:val="FF0000"/>
        </w:rPr>
        <w:t xml:space="preserve"> </w:t>
      </w:r>
      <w:r>
        <w:t xml:space="preserve">stehende Tatsachen, Umstände und Vorgänge, die nicht offenkundig, sondern nur einem begrenzten Personenkreis zugänglich sind und an deren Nichtverbreitung die </w:t>
      </w:r>
      <w:r w:rsidR="00FE422D" w:rsidRPr="00A44EEB">
        <w:rPr>
          <w:b/>
          <w:color w:val="FF0000"/>
        </w:rPr>
        <w:t xml:space="preserve">XXX </w:t>
      </w:r>
      <w:r w:rsidRPr="00E751D0">
        <w:rPr>
          <w:color w:val="FF0000"/>
        </w:rPr>
        <w:t>GmbH &amp; Co. KG</w:t>
      </w:r>
      <w:r w:rsidR="003B15F4" w:rsidRPr="00E751D0">
        <w:rPr>
          <w:color w:val="FF0000"/>
        </w:rPr>
        <w:t xml:space="preserve"> </w:t>
      </w:r>
      <w:r w:rsidR="003B15F4">
        <w:t>ein berechtigtes Interesse hat, insbesondere – nicht abschließend – einzelne Geschäftsvorgänge, Angebots- und Vertragsunterlagen, Kunden- und Lieferantendaten, Marktdaten, Marktstrategien, Kalkulationen, Preise, Konditionen, Bilanzen, Mitarbeiter, Organisation.</w:t>
      </w:r>
    </w:p>
    <w:p w14:paraId="482692DE" w14:textId="2D6CEFEB" w:rsidR="007A2333" w:rsidRDefault="007A2333" w:rsidP="00FB367A">
      <w:pPr>
        <w:pStyle w:val="Listenabsatz"/>
        <w:spacing w:line="23" w:lineRule="atLeast"/>
      </w:pPr>
    </w:p>
    <w:p w14:paraId="473CE269" w14:textId="77777777" w:rsidR="00FB367A" w:rsidRDefault="00FB367A" w:rsidP="00FB367A">
      <w:pPr>
        <w:pStyle w:val="Listenabsatz"/>
        <w:spacing w:line="23" w:lineRule="atLeast"/>
      </w:pPr>
    </w:p>
    <w:p w14:paraId="0ADD378D" w14:textId="77777777" w:rsidR="007A2333" w:rsidRPr="007A2333" w:rsidRDefault="007A2333" w:rsidP="00FB367A">
      <w:pPr>
        <w:pStyle w:val="Listenabsatz"/>
        <w:numPr>
          <w:ilvl w:val="0"/>
          <w:numId w:val="2"/>
        </w:numPr>
        <w:spacing w:line="23" w:lineRule="atLeast"/>
        <w:jc w:val="both"/>
      </w:pPr>
      <w:r>
        <w:rPr>
          <w:rFonts w:cs="Arial"/>
        </w:rPr>
        <w:t xml:space="preserve">Es </w:t>
      </w:r>
      <w:r w:rsidRPr="007A2333">
        <w:rPr>
          <w:rFonts w:cs="Arial"/>
        </w:rPr>
        <w:t>ist insbesondere verboten auf betriebliche Daten von privaten Geräten aus zuzugreifen, oder betriebliche Daten auf privaten Speichermedien jeglicher Art abzulegen. Hierzu zählt auch der Dateiversand per E-Mail an eine private E-Mail-Adresse oder die Speicherung in einer Cloud wie z.B. Dropbox o.ä</w:t>
      </w:r>
      <w:r>
        <w:rPr>
          <w:rFonts w:cs="Arial"/>
        </w:rPr>
        <w:t>.</w:t>
      </w:r>
    </w:p>
    <w:p w14:paraId="63A8DB16" w14:textId="05C6C066" w:rsidR="003B15F4" w:rsidRDefault="003B15F4" w:rsidP="00FB367A">
      <w:pPr>
        <w:pStyle w:val="Listenabsatz"/>
        <w:spacing w:line="23" w:lineRule="atLeast"/>
      </w:pPr>
    </w:p>
    <w:p w14:paraId="34CFABE6" w14:textId="77777777" w:rsidR="00FB367A" w:rsidRDefault="00FB367A" w:rsidP="00FB367A">
      <w:pPr>
        <w:pStyle w:val="Listenabsatz"/>
        <w:spacing w:line="23" w:lineRule="atLeast"/>
      </w:pPr>
    </w:p>
    <w:p w14:paraId="5FE9C40A" w14:textId="77777777" w:rsidR="003B15F4" w:rsidRDefault="003B15F4" w:rsidP="00FB367A">
      <w:pPr>
        <w:pStyle w:val="Listenabsatz"/>
        <w:numPr>
          <w:ilvl w:val="0"/>
          <w:numId w:val="2"/>
        </w:numPr>
        <w:spacing w:line="23" w:lineRule="atLeast"/>
        <w:jc w:val="both"/>
      </w:pPr>
      <w:r>
        <w:t xml:space="preserve">Der Arbeitnehmer verpflichtet sich weiter, über nicht offenkundige betriebliche Informationen vertraulicher Natur, die er im Rahmen des Arbeitsverhältnisses direkt oder über die </w:t>
      </w:r>
      <w:r w:rsidR="00FE422D" w:rsidRPr="00A44EEB">
        <w:rPr>
          <w:b/>
          <w:color w:val="FF0000"/>
        </w:rPr>
        <w:t>XXX</w:t>
      </w:r>
      <w:r w:rsidR="00FE422D" w:rsidRPr="00A44EEB">
        <w:t xml:space="preserve"> </w:t>
      </w:r>
      <w:r w:rsidRPr="00A44EEB">
        <w:t xml:space="preserve"> </w:t>
      </w:r>
      <w:r w:rsidRPr="00E751D0">
        <w:rPr>
          <w:color w:val="FF0000"/>
        </w:rPr>
        <w:t xml:space="preserve">GmbH &amp; Co. KG </w:t>
      </w:r>
      <w:r>
        <w:t xml:space="preserve">von Dritten – insbesondere Kunden oder Kooperationspartnern von </w:t>
      </w:r>
      <w:r w:rsidR="00FE422D" w:rsidRPr="00A44EEB">
        <w:rPr>
          <w:b/>
          <w:color w:val="FF0000"/>
        </w:rPr>
        <w:t>XXX</w:t>
      </w:r>
      <w:r w:rsidRPr="00A44EEB">
        <w:rPr>
          <w:color w:val="FF0000"/>
        </w:rPr>
        <w:t xml:space="preserve"> </w:t>
      </w:r>
      <w:r w:rsidRPr="00E751D0">
        <w:rPr>
          <w:color w:val="FF0000"/>
        </w:rPr>
        <w:t xml:space="preserve">GmbH &amp; Co. KG </w:t>
      </w:r>
      <w:r>
        <w:t>– erhalten hat und deren Vertraulichkeit entweder offenkundig ist oder dem Arbeitnehmer mitgeteilt wurde, Verschwiegenheit zu wahren, sie ohne ausdrückliche Zustimmung der Geschäftsleitung Dritten nicht zugänglich zu machen und sie nicht für eigene Zwecke zu verwerten.</w:t>
      </w:r>
    </w:p>
    <w:p w14:paraId="2612A6CD" w14:textId="1E025BCA" w:rsidR="003B15F4" w:rsidRDefault="003B15F4" w:rsidP="00FB367A">
      <w:pPr>
        <w:pStyle w:val="Listenabsatz"/>
        <w:spacing w:line="23" w:lineRule="atLeast"/>
      </w:pPr>
    </w:p>
    <w:p w14:paraId="5B8827ED" w14:textId="77777777" w:rsidR="00FB367A" w:rsidRDefault="00FB367A" w:rsidP="00FB367A">
      <w:pPr>
        <w:pStyle w:val="Listenabsatz"/>
        <w:spacing w:line="23" w:lineRule="atLeast"/>
      </w:pPr>
    </w:p>
    <w:p w14:paraId="3495C0EB" w14:textId="77777777" w:rsidR="007A2333" w:rsidRDefault="003B15F4" w:rsidP="00FB367A">
      <w:pPr>
        <w:pStyle w:val="Listenabsatz"/>
        <w:numPr>
          <w:ilvl w:val="0"/>
          <w:numId w:val="2"/>
        </w:numPr>
        <w:spacing w:line="23" w:lineRule="atLeast"/>
        <w:jc w:val="both"/>
      </w:pPr>
      <w:r>
        <w:t>Die vorstehenden Verpflichtungen gelten auch über die Beendigung des Arbeitsverhältnisses hinaus.</w:t>
      </w:r>
    </w:p>
    <w:p w14:paraId="7016C4EB" w14:textId="77777777" w:rsidR="007A2333" w:rsidRDefault="007A2333" w:rsidP="00FB367A">
      <w:pPr>
        <w:spacing w:line="23" w:lineRule="atLeast"/>
        <w:jc w:val="both"/>
      </w:pPr>
    </w:p>
    <w:p w14:paraId="348D6B80" w14:textId="77777777" w:rsidR="003B15F4" w:rsidRDefault="003B15F4" w:rsidP="00FB367A">
      <w:pPr>
        <w:pStyle w:val="Listenabsatz"/>
        <w:numPr>
          <w:ilvl w:val="0"/>
          <w:numId w:val="2"/>
        </w:numPr>
        <w:spacing w:line="23" w:lineRule="atLeast"/>
        <w:jc w:val="both"/>
      </w:pPr>
      <w:r>
        <w:t>Der Arbeitnehmer verpflichtet sich, sämtliche Unterlagen, die Geschäftsgeheimnisse oder sonstige Informationen beinhalten, über die der Arbeitnehmer nach den vorstehenden Regelungen Verschwiegenheit zu wahren hat,</w:t>
      </w:r>
    </w:p>
    <w:p w14:paraId="3061D85B" w14:textId="77777777" w:rsidR="003B15F4" w:rsidRDefault="003B15F4" w:rsidP="00FB367A">
      <w:pPr>
        <w:pStyle w:val="Listenabsatz"/>
        <w:spacing w:line="23" w:lineRule="atLeast"/>
      </w:pPr>
    </w:p>
    <w:p w14:paraId="34B5E025" w14:textId="77777777" w:rsidR="003B15F4" w:rsidRDefault="003B15F4" w:rsidP="00FB367A">
      <w:pPr>
        <w:pStyle w:val="Listenabsatz"/>
        <w:numPr>
          <w:ilvl w:val="1"/>
          <w:numId w:val="2"/>
        </w:numPr>
        <w:spacing w:line="23" w:lineRule="atLeast"/>
        <w:jc w:val="both"/>
      </w:pPr>
      <w:r>
        <w:t xml:space="preserve">Auf Verlangen von </w:t>
      </w:r>
      <w:r w:rsidR="00FE422D" w:rsidRPr="00E751D0">
        <w:rPr>
          <w:color w:val="FF0000"/>
        </w:rPr>
        <w:t xml:space="preserve">XXX </w:t>
      </w:r>
      <w:r w:rsidRPr="00E751D0">
        <w:rPr>
          <w:color w:val="FF0000"/>
        </w:rPr>
        <w:t xml:space="preserve">GmbH &amp; Co. KG </w:t>
      </w:r>
      <w:r>
        <w:t>unverzüglich oder</w:t>
      </w:r>
    </w:p>
    <w:p w14:paraId="4064B10D" w14:textId="77777777" w:rsidR="00B40EE4" w:rsidRDefault="003B15F4" w:rsidP="00FB367A">
      <w:pPr>
        <w:pStyle w:val="Listenabsatz"/>
        <w:numPr>
          <w:ilvl w:val="1"/>
          <w:numId w:val="2"/>
        </w:numPr>
        <w:spacing w:line="23" w:lineRule="atLeast"/>
        <w:jc w:val="both"/>
      </w:pPr>
      <w:r>
        <w:t>Bei Ende des Arbeitsverhältnisses unaufgefordert -je nachdem, was früher eintritt – zurückzugeben.</w:t>
      </w:r>
    </w:p>
    <w:p w14:paraId="71E90FBE" w14:textId="77777777" w:rsidR="00B40EE4" w:rsidRDefault="00B40EE4" w:rsidP="00FB367A">
      <w:pPr>
        <w:pStyle w:val="Listenabsatz"/>
        <w:spacing w:line="23" w:lineRule="atLeast"/>
        <w:jc w:val="both"/>
      </w:pPr>
      <w:r>
        <w:t>Auch Kopien und selbst erstellte Notizen (z.B. Dateien) müssen zurückgegeben bzw. gelöscht werden.</w:t>
      </w:r>
    </w:p>
    <w:p w14:paraId="150DEBEE" w14:textId="11709D3F" w:rsidR="00B40EE4" w:rsidRDefault="00B40EE4" w:rsidP="00FB367A">
      <w:pPr>
        <w:pStyle w:val="Listenabsatz"/>
        <w:spacing w:line="23" w:lineRule="atLeast"/>
        <w:jc w:val="both"/>
      </w:pPr>
    </w:p>
    <w:p w14:paraId="284D2DD0" w14:textId="77777777" w:rsidR="00FB367A" w:rsidRDefault="00FB367A" w:rsidP="00FB367A">
      <w:pPr>
        <w:pStyle w:val="Listenabsatz"/>
        <w:spacing w:line="23" w:lineRule="atLeast"/>
        <w:jc w:val="both"/>
      </w:pPr>
    </w:p>
    <w:p w14:paraId="5220BF55" w14:textId="77777777" w:rsidR="00B40EE4" w:rsidRDefault="00B40EE4" w:rsidP="00FB367A">
      <w:pPr>
        <w:pStyle w:val="Listenabsatz"/>
        <w:numPr>
          <w:ilvl w:val="0"/>
          <w:numId w:val="2"/>
        </w:numPr>
        <w:spacing w:line="23" w:lineRule="atLeast"/>
        <w:jc w:val="both"/>
      </w:pPr>
      <w:r>
        <w:t>Die Geltendmachung eines Zurückbehaltungsrec</w:t>
      </w:r>
      <w:r w:rsidR="007A2333">
        <w:t>h</w:t>
      </w:r>
      <w:r w:rsidR="00EA43F6">
        <w:t>ts gegen die Pflichten gemäß § 6</w:t>
      </w:r>
      <w:r>
        <w:t xml:space="preserve"> ist ausgeschlossen.</w:t>
      </w:r>
    </w:p>
    <w:p w14:paraId="4D5910B8" w14:textId="33E359AF" w:rsidR="00B40EE4" w:rsidRDefault="00B40EE4" w:rsidP="00FB367A">
      <w:pPr>
        <w:pStyle w:val="Listenabsatz"/>
        <w:spacing w:line="23" w:lineRule="atLeast"/>
        <w:jc w:val="both"/>
      </w:pPr>
    </w:p>
    <w:p w14:paraId="33F44F3D" w14:textId="77777777" w:rsidR="00FB367A" w:rsidRDefault="00FB367A" w:rsidP="00FB367A">
      <w:pPr>
        <w:pStyle w:val="Listenabsatz"/>
        <w:spacing w:line="23" w:lineRule="atLeast"/>
        <w:jc w:val="both"/>
      </w:pPr>
    </w:p>
    <w:p w14:paraId="6CE351CF" w14:textId="77777777" w:rsidR="00B40EE4" w:rsidRDefault="00B40EE4" w:rsidP="00FB367A">
      <w:pPr>
        <w:pStyle w:val="Listenabsatz"/>
        <w:numPr>
          <w:ilvl w:val="0"/>
          <w:numId w:val="2"/>
        </w:numPr>
        <w:spacing w:line="23" w:lineRule="atLeast"/>
        <w:jc w:val="both"/>
      </w:pPr>
      <w:r>
        <w:t>Weitergehende gesetzliche Verschwiegenheitsverpflichtungen bleiben unberührt</w:t>
      </w:r>
    </w:p>
    <w:p w14:paraId="67C672C6" w14:textId="3E90A7A2" w:rsidR="00B40EE4" w:rsidRDefault="00B40EE4" w:rsidP="00FB367A">
      <w:pPr>
        <w:pStyle w:val="Listenabsatz"/>
        <w:spacing w:line="23" w:lineRule="atLeast"/>
      </w:pPr>
    </w:p>
    <w:p w14:paraId="4E7BCED6" w14:textId="77777777" w:rsidR="00FB367A" w:rsidRDefault="00FB367A" w:rsidP="00FB367A">
      <w:pPr>
        <w:pStyle w:val="Listenabsatz"/>
        <w:spacing w:line="23" w:lineRule="atLeast"/>
      </w:pPr>
    </w:p>
    <w:p w14:paraId="432E0A71" w14:textId="7D32FC74" w:rsidR="00B40EE4" w:rsidRDefault="00B40EE4" w:rsidP="00FB367A">
      <w:pPr>
        <w:pStyle w:val="Listenabsatz"/>
        <w:numPr>
          <w:ilvl w:val="0"/>
          <w:numId w:val="2"/>
        </w:numPr>
        <w:spacing w:line="23" w:lineRule="atLeast"/>
        <w:jc w:val="both"/>
      </w:pPr>
      <w:r>
        <w:t xml:space="preserve">Verschafft der Arbeitnehmer sich Geschäftsgeheimnisse unbefugt oder sichert diese (z.B. </w:t>
      </w:r>
      <w:proofErr w:type="gramStart"/>
      <w:r>
        <w:t>durch</w:t>
      </w:r>
      <w:r w:rsidR="007F679D">
        <w:t xml:space="preserve"> </w:t>
      </w:r>
      <w:r>
        <w:t>kopieren</w:t>
      </w:r>
      <w:proofErr w:type="gramEnd"/>
      <w:r>
        <w:t xml:space="preserve">), oder teilt sie Dritten mit oder verwertet diese, kann dies nach § </w:t>
      </w:r>
      <w:r w:rsidR="0072731C">
        <w:t xml:space="preserve">23 </w:t>
      </w:r>
      <w:proofErr w:type="spellStart"/>
      <w:r w:rsidR="0072731C">
        <w:t>GeschGehG</w:t>
      </w:r>
      <w:proofErr w:type="spellEnd"/>
      <w:r>
        <w:t xml:space="preserve"> mit 5 Jahren Haft bestraft werden.</w:t>
      </w:r>
    </w:p>
    <w:p w14:paraId="58537C32" w14:textId="7EBAD18A" w:rsidR="00B40EE4" w:rsidRDefault="00B40EE4" w:rsidP="00FB367A">
      <w:pPr>
        <w:pStyle w:val="Listenabsatz"/>
        <w:spacing w:line="23" w:lineRule="atLeast"/>
      </w:pPr>
    </w:p>
    <w:p w14:paraId="60058741" w14:textId="77777777" w:rsidR="00FB367A" w:rsidRDefault="00FB367A" w:rsidP="00FB367A">
      <w:pPr>
        <w:pStyle w:val="Listenabsatz"/>
        <w:spacing w:line="23" w:lineRule="atLeast"/>
      </w:pPr>
    </w:p>
    <w:p w14:paraId="15D080A1" w14:textId="311AB42A" w:rsidR="00B40EE4" w:rsidRDefault="00A44EEB" w:rsidP="00FB367A">
      <w:pPr>
        <w:pStyle w:val="Listenabsatz"/>
        <w:numPr>
          <w:ilvl w:val="0"/>
          <w:numId w:val="2"/>
        </w:numPr>
        <w:spacing w:line="23" w:lineRule="atLeast"/>
        <w:jc w:val="both"/>
      </w:pPr>
      <w:r>
        <w:t xml:space="preserve"> </w:t>
      </w:r>
      <w:r w:rsidR="00B40EE4">
        <w:t>Weitere mögliche Folgen von Verstößen gegen die Vertraulichkeitspflichten sind Schadensersatzpflichten und Unterlassungsklagen (ggf. auch gegen den neuen Arbeitgeber) und (während des Bestehens des Arbeitsverhältnisses) die Geltendmachung einer fristgerechten oder fristlosen Kündigung.</w:t>
      </w:r>
    </w:p>
    <w:p w14:paraId="7AE35AA1" w14:textId="77777777" w:rsidR="003C156F" w:rsidRDefault="003C156F" w:rsidP="00FB367A">
      <w:pPr>
        <w:pStyle w:val="Listenabsatz"/>
        <w:spacing w:line="23" w:lineRule="atLeast"/>
      </w:pPr>
    </w:p>
    <w:p w14:paraId="7F18D0E4" w14:textId="4F22A6A6" w:rsidR="003C156F" w:rsidRDefault="003C156F" w:rsidP="00FB367A">
      <w:pPr>
        <w:spacing w:line="23" w:lineRule="atLeast"/>
        <w:jc w:val="both"/>
      </w:pPr>
    </w:p>
    <w:p w14:paraId="7F600691" w14:textId="21E8E7D5" w:rsidR="00FB367A" w:rsidRDefault="00FB367A" w:rsidP="00FB367A">
      <w:pPr>
        <w:spacing w:line="23" w:lineRule="atLeast"/>
        <w:jc w:val="both"/>
      </w:pPr>
    </w:p>
    <w:p w14:paraId="7F12934B" w14:textId="06A997F0" w:rsidR="00FB367A" w:rsidRDefault="00FB367A" w:rsidP="00FB367A">
      <w:pPr>
        <w:spacing w:line="23" w:lineRule="atLeast"/>
        <w:jc w:val="both"/>
      </w:pPr>
    </w:p>
    <w:p w14:paraId="3336970C" w14:textId="77777777" w:rsidR="00FB367A" w:rsidRDefault="00FB367A" w:rsidP="00FB367A">
      <w:pPr>
        <w:spacing w:line="23" w:lineRule="atLeast"/>
        <w:jc w:val="both"/>
      </w:pPr>
    </w:p>
    <w:p w14:paraId="7612A526" w14:textId="290C1703" w:rsidR="003C156F" w:rsidRDefault="003C156F" w:rsidP="00FB367A">
      <w:pPr>
        <w:spacing w:after="0" w:line="23" w:lineRule="atLeast"/>
        <w:jc w:val="both"/>
        <w:rPr>
          <w:rFonts w:cs="Arial"/>
        </w:rPr>
      </w:pPr>
      <w:r w:rsidRPr="003C156F">
        <w:rPr>
          <w:rFonts w:cs="Arial"/>
        </w:rPr>
        <w:t xml:space="preserve">Ort, Datum </w:t>
      </w:r>
      <w:r w:rsidR="00A44EEB">
        <w:rPr>
          <w:rFonts w:cs="Arial"/>
        </w:rPr>
        <w:t>________________________</w:t>
      </w:r>
    </w:p>
    <w:p w14:paraId="4456996B" w14:textId="77777777" w:rsidR="003C156F" w:rsidRPr="003C156F" w:rsidRDefault="003C156F" w:rsidP="00FB367A">
      <w:pPr>
        <w:spacing w:after="0" w:line="23" w:lineRule="atLeast"/>
        <w:jc w:val="both"/>
        <w:rPr>
          <w:rFonts w:cs="Arial"/>
        </w:rPr>
      </w:pPr>
    </w:p>
    <w:p w14:paraId="49486607" w14:textId="4FDBA05C" w:rsidR="003C156F" w:rsidRDefault="003C156F" w:rsidP="00FB367A">
      <w:pPr>
        <w:spacing w:after="0" w:line="23" w:lineRule="atLeast"/>
        <w:jc w:val="both"/>
        <w:rPr>
          <w:rFonts w:cs="Arial"/>
        </w:rPr>
      </w:pPr>
    </w:p>
    <w:p w14:paraId="37A3D432" w14:textId="231055C9" w:rsidR="00A44EEB" w:rsidRDefault="00A44EEB" w:rsidP="00FB367A">
      <w:pPr>
        <w:spacing w:after="0" w:line="23" w:lineRule="atLeast"/>
        <w:jc w:val="both"/>
        <w:rPr>
          <w:rFonts w:cs="Arial"/>
        </w:rPr>
      </w:pPr>
    </w:p>
    <w:p w14:paraId="44B7CEC5" w14:textId="77777777" w:rsidR="00A44EEB" w:rsidRPr="003C156F" w:rsidRDefault="00A44EEB" w:rsidP="00FB367A">
      <w:pPr>
        <w:spacing w:after="0" w:line="23" w:lineRule="atLeast"/>
        <w:jc w:val="both"/>
        <w:rPr>
          <w:rFonts w:cs="Arial"/>
        </w:rPr>
      </w:pPr>
    </w:p>
    <w:p w14:paraId="797EF14F" w14:textId="77777777" w:rsidR="003C156F" w:rsidRPr="003C156F" w:rsidRDefault="003C156F" w:rsidP="00FB367A">
      <w:pPr>
        <w:spacing w:after="0" w:line="23" w:lineRule="atLeast"/>
        <w:jc w:val="both"/>
        <w:rPr>
          <w:rFonts w:cs="Arial"/>
        </w:rPr>
      </w:pPr>
      <w:r w:rsidRPr="003C156F">
        <w:rPr>
          <w:rFonts w:cs="Arial"/>
        </w:rPr>
        <w:t xml:space="preserve">-------------------------------------------                                       </w:t>
      </w:r>
      <w:r w:rsidRPr="003C156F">
        <w:rPr>
          <w:rFonts w:cs="Arial"/>
        </w:rPr>
        <w:tab/>
      </w:r>
      <w:r w:rsidRPr="003C156F">
        <w:rPr>
          <w:rFonts w:cs="Arial"/>
        </w:rPr>
        <w:tab/>
        <w:t>----------------------------------------</w:t>
      </w:r>
      <w:r>
        <w:rPr>
          <w:rFonts w:cs="Arial"/>
        </w:rPr>
        <w:t>----</w:t>
      </w:r>
      <w:r w:rsidRPr="003C156F">
        <w:rPr>
          <w:rFonts w:cs="Arial"/>
        </w:rPr>
        <w:t xml:space="preserve"> </w:t>
      </w:r>
    </w:p>
    <w:p w14:paraId="15FC4A94" w14:textId="77777777" w:rsidR="003C156F" w:rsidRPr="003C156F" w:rsidRDefault="003C156F" w:rsidP="00FB367A">
      <w:pPr>
        <w:spacing w:after="0" w:line="23" w:lineRule="atLeast"/>
        <w:jc w:val="both"/>
        <w:rPr>
          <w:rFonts w:cs="Arial"/>
        </w:rPr>
      </w:pPr>
      <w:r w:rsidRPr="003C156F">
        <w:rPr>
          <w:rFonts w:cs="Arial"/>
        </w:rPr>
        <w:t>Unterschrift Arbeitgeber</w:t>
      </w:r>
      <w:r w:rsidRPr="003C156F">
        <w:rPr>
          <w:rFonts w:cs="Arial"/>
        </w:rPr>
        <w:tab/>
      </w:r>
      <w:r w:rsidRPr="003C156F">
        <w:rPr>
          <w:rFonts w:cs="Arial"/>
        </w:rPr>
        <w:tab/>
      </w:r>
      <w:r w:rsidRPr="003C156F">
        <w:rPr>
          <w:rFonts w:cs="Arial"/>
        </w:rPr>
        <w:tab/>
      </w:r>
      <w:r w:rsidRPr="003C156F">
        <w:rPr>
          <w:rFonts w:cs="Arial"/>
        </w:rPr>
        <w:tab/>
      </w:r>
      <w:r w:rsidRPr="003C156F">
        <w:rPr>
          <w:rFonts w:cs="Arial"/>
        </w:rPr>
        <w:tab/>
        <w:t xml:space="preserve">Unterschrift Arbeitnehmer </w:t>
      </w:r>
    </w:p>
    <w:p w14:paraId="55C42C9F" w14:textId="61F0A39B" w:rsidR="00FB367A" w:rsidRDefault="00FB367A" w:rsidP="00FB367A">
      <w:pPr>
        <w:spacing w:line="23" w:lineRule="atLeast"/>
        <w:jc w:val="both"/>
      </w:pPr>
    </w:p>
    <w:p w14:paraId="67C154F6" w14:textId="7EE55188" w:rsidR="00FB367A" w:rsidRDefault="00FB367A" w:rsidP="00FB367A">
      <w:pPr>
        <w:spacing w:line="23" w:lineRule="atLeast"/>
        <w:jc w:val="both"/>
      </w:pPr>
    </w:p>
    <w:p w14:paraId="3E75CB63" w14:textId="48086DE8" w:rsidR="00FB367A" w:rsidRDefault="00FB367A" w:rsidP="00FB367A">
      <w:pPr>
        <w:spacing w:line="23" w:lineRule="atLeast"/>
        <w:jc w:val="both"/>
      </w:pPr>
    </w:p>
    <w:p w14:paraId="066D2810" w14:textId="24A6ABEE" w:rsidR="00FB367A" w:rsidRDefault="00FB367A" w:rsidP="00FB367A">
      <w:pPr>
        <w:spacing w:line="23" w:lineRule="atLeast"/>
        <w:jc w:val="both"/>
      </w:pPr>
    </w:p>
    <w:p w14:paraId="291E9331" w14:textId="15018E74" w:rsidR="00FB367A" w:rsidRDefault="00FB367A" w:rsidP="00FB367A">
      <w:pPr>
        <w:spacing w:line="23" w:lineRule="atLeast"/>
        <w:jc w:val="both"/>
      </w:pPr>
    </w:p>
    <w:p w14:paraId="77C2AED6" w14:textId="02BA3883" w:rsidR="00FB367A" w:rsidRDefault="00FB367A" w:rsidP="00FB367A">
      <w:pPr>
        <w:spacing w:line="23" w:lineRule="atLeast"/>
        <w:jc w:val="both"/>
      </w:pPr>
    </w:p>
    <w:p w14:paraId="25ECE3C2" w14:textId="77777777" w:rsidR="00FB367A" w:rsidRPr="00FB367A" w:rsidRDefault="00FB367A" w:rsidP="00FB367A">
      <w:pPr>
        <w:spacing w:after="0" w:line="23" w:lineRule="atLeast"/>
        <w:jc w:val="both"/>
        <w:rPr>
          <w:rFonts w:ascii="Arial" w:eastAsia="Calibri" w:hAnsi="Arial" w:cs="Arial"/>
        </w:rPr>
      </w:pPr>
    </w:p>
    <w:p w14:paraId="0BEA451F" w14:textId="77777777" w:rsidR="00FB367A" w:rsidRPr="00FB367A" w:rsidRDefault="00FB367A" w:rsidP="00FB367A">
      <w:pPr>
        <w:spacing w:after="0" w:line="240" w:lineRule="auto"/>
        <w:rPr>
          <w:rFonts w:ascii="Arial" w:eastAsia="Times New Roman" w:hAnsi="Arial" w:cs="Times New Roman"/>
          <w:b/>
          <w:bCs/>
          <w:i/>
          <w:iCs/>
          <w:color w:val="FF0000"/>
          <w:szCs w:val="20"/>
          <w:lang w:eastAsia="de-DE"/>
        </w:rPr>
      </w:pPr>
      <w:r w:rsidRPr="00FB367A">
        <w:rPr>
          <w:rFonts w:ascii="Arial" w:eastAsia="Times New Roman" w:hAnsi="Arial" w:cs="Times New Roman"/>
          <w:b/>
          <w:bCs/>
          <w:i/>
          <w:iCs/>
          <w:color w:val="FF0000"/>
          <w:szCs w:val="20"/>
          <w:lang w:eastAsia="de-DE"/>
        </w:rPr>
        <w:t xml:space="preserve">Rechtlicher Hinweis: </w:t>
      </w:r>
    </w:p>
    <w:p w14:paraId="356A8038" w14:textId="77777777" w:rsidR="00FB367A" w:rsidRPr="00FB367A" w:rsidRDefault="00FB367A" w:rsidP="00FB367A">
      <w:pPr>
        <w:spacing w:after="0" w:line="240" w:lineRule="auto"/>
        <w:rPr>
          <w:rFonts w:ascii="Arial" w:eastAsia="Times New Roman" w:hAnsi="Arial" w:cs="Times New Roman"/>
          <w:i/>
          <w:iCs/>
          <w:color w:val="FF0000"/>
          <w:szCs w:val="20"/>
          <w:lang w:eastAsia="de-DE"/>
        </w:rPr>
      </w:pPr>
      <w:r w:rsidRPr="00FB367A">
        <w:rPr>
          <w:rFonts w:ascii="Arial" w:eastAsia="Times New Roman" w:hAnsi="Arial" w:cs="Times New Roman"/>
          <w:i/>
          <w:iCs/>
          <w:color w:val="FF0000"/>
          <w:szCs w:val="20"/>
          <w:lang w:eastAsia="de-DE"/>
        </w:rPr>
        <w:t>Die obige Ausfertigung ist nur für den eigenen Gebrauch bestimmt und darf ohne ausdrückliche Zustimmung der AGAD Service GmbH oder des Arbeitgeberverbandes Groß- und Außenhandel - Dienstleistungen e.V. (AGAD) nicht weiterverbreitet werden. Darüber hinaus ist die Rechtswirksamkeit des Musters nur so lange gewährleistet, wie es in seinem Inhalt und seiner Bedeutung nicht wesentlich verändert wird.</w:t>
      </w:r>
    </w:p>
    <w:p w14:paraId="51C5A289" w14:textId="77777777" w:rsidR="00FB367A" w:rsidRPr="00FB367A" w:rsidRDefault="00FB367A" w:rsidP="00FB367A">
      <w:pPr>
        <w:spacing w:after="0" w:line="23" w:lineRule="atLeast"/>
        <w:jc w:val="both"/>
        <w:rPr>
          <w:rFonts w:ascii="Arial" w:eastAsia="Calibri" w:hAnsi="Arial" w:cs="Arial"/>
        </w:rPr>
      </w:pPr>
    </w:p>
    <w:p w14:paraId="3D16BB4D" w14:textId="77777777" w:rsidR="00FB367A" w:rsidRDefault="00FB367A" w:rsidP="00FB367A">
      <w:pPr>
        <w:spacing w:line="23" w:lineRule="atLeast"/>
        <w:jc w:val="both"/>
      </w:pPr>
    </w:p>
    <w:sectPr w:rsidR="00FB367A">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2BFDB" w14:textId="77777777" w:rsidR="00FB367A" w:rsidRDefault="00FB367A" w:rsidP="00FB367A">
      <w:pPr>
        <w:spacing w:after="0" w:line="240" w:lineRule="auto"/>
      </w:pPr>
      <w:r>
        <w:separator/>
      </w:r>
    </w:p>
  </w:endnote>
  <w:endnote w:type="continuationSeparator" w:id="0">
    <w:p w14:paraId="7545DFF3" w14:textId="77777777" w:rsidR="00FB367A" w:rsidRDefault="00FB367A" w:rsidP="00FB36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909102"/>
      <w:docPartObj>
        <w:docPartGallery w:val="Page Numbers (Bottom of Page)"/>
        <w:docPartUnique/>
      </w:docPartObj>
    </w:sdtPr>
    <w:sdtEndPr/>
    <w:sdtContent>
      <w:p w14:paraId="4750A14E" w14:textId="3E347D89" w:rsidR="00FB367A" w:rsidRDefault="00FB367A">
        <w:pPr>
          <w:pStyle w:val="Fuzeile"/>
          <w:jc w:val="center"/>
        </w:pPr>
        <w:r>
          <w:fldChar w:fldCharType="begin"/>
        </w:r>
        <w:r>
          <w:instrText>PAGE   \* MERGEFORMAT</w:instrText>
        </w:r>
        <w:r>
          <w:fldChar w:fldCharType="separate"/>
        </w:r>
        <w:r>
          <w:t>2</w:t>
        </w:r>
        <w:r>
          <w:fldChar w:fldCharType="end"/>
        </w:r>
      </w:p>
    </w:sdtContent>
  </w:sdt>
  <w:p w14:paraId="59C1601C" w14:textId="77777777" w:rsidR="00FB367A" w:rsidRDefault="00FB367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BE3D6" w14:textId="77777777" w:rsidR="00FB367A" w:rsidRDefault="00FB367A" w:rsidP="00FB367A">
      <w:pPr>
        <w:spacing w:after="0" w:line="240" w:lineRule="auto"/>
      </w:pPr>
      <w:r>
        <w:separator/>
      </w:r>
    </w:p>
  </w:footnote>
  <w:footnote w:type="continuationSeparator" w:id="0">
    <w:p w14:paraId="560D1D73" w14:textId="77777777" w:rsidR="00FB367A" w:rsidRDefault="00FB367A" w:rsidP="00FB36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D29C7"/>
    <w:multiLevelType w:val="hybridMultilevel"/>
    <w:tmpl w:val="8AC89EA0"/>
    <w:lvl w:ilvl="0" w:tplc="04070017">
      <w:start w:val="1"/>
      <w:numFmt w:val="lowerLetter"/>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 w15:restartNumberingAfterBreak="0">
    <w:nsid w:val="191D11C4"/>
    <w:multiLevelType w:val="hybridMultilevel"/>
    <w:tmpl w:val="D29E84C2"/>
    <w:lvl w:ilvl="0" w:tplc="04070015">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839488C"/>
    <w:multiLevelType w:val="multilevel"/>
    <w:tmpl w:val="7220BEC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AAA0365"/>
    <w:multiLevelType w:val="hybridMultilevel"/>
    <w:tmpl w:val="7220BEC6"/>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33F90229"/>
    <w:multiLevelType w:val="hybridMultilevel"/>
    <w:tmpl w:val="9792573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68BA6F9C"/>
    <w:multiLevelType w:val="hybridMultilevel"/>
    <w:tmpl w:val="FEFA5342"/>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881552517">
    <w:abstractNumId w:val="3"/>
  </w:num>
  <w:num w:numId="2" w16cid:durableId="722027861">
    <w:abstractNumId w:val="1"/>
  </w:num>
  <w:num w:numId="3" w16cid:durableId="1113598420">
    <w:abstractNumId w:val="4"/>
  </w:num>
  <w:num w:numId="4" w16cid:durableId="1770660227">
    <w:abstractNumId w:val="0"/>
  </w:num>
  <w:num w:numId="5" w16cid:durableId="1779720155">
    <w:abstractNumId w:val="2"/>
  </w:num>
  <w:num w:numId="6" w16cid:durableId="16310138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6E35"/>
    <w:rsid w:val="00096425"/>
    <w:rsid w:val="00160139"/>
    <w:rsid w:val="003B15F4"/>
    <w:rsid w:val="003C156F"/>
    <w:rsid w:val="004E6E35"/>
    <w:rsid w:val="0072731C"/>
    <w:rsid w:val="007A2333"/>
    <w:rsid w:val="007F679D"/>
    <w:rsid w:val="00981239"/>
    <w:rsid w:val="00A44EEB"/>
    <w:rsid w:val="00B40EE4"/>
    <w:rsid w:val="00E751D0"/>
    <w:rsid w:val="00EA43F6"/>
    <w:rsid w:val="00F139A5"/>
    <w:rsid w:val="00FB367A"/>
    <w:rsid w:val="00FE422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12C78"/>
  <w15:chartTrackingRefBased/>
  <w15:docId w15:val="{F5DE38DA-617A-443B-B979-82F5EC8ED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81239"/>
    <w:pPr>
      <w:ind w:left="720"/>
      <w:contextualSpacing/>
    </w:pPr>
  </w:style>
  <w:style w:type="paragraph" w:styleId="Kopfzeile">
    <w:name w:val="header"/>
    <w:basedOn w:val="Standard"/>
    <w:link w:val="KopfzeileZchn"/>
    <w:uiPriority w:val="99"/>
    <w:unhideWhenUsed/>
    <w:rsid w:val="00FB367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B367A"/>
  </w:style>
  <w:style w:type="paragraph" w:styleId="Fuzeile">
    <w:name w:val="footer"/>
    <w:basedOn w:val="Standard"/>
    <w:link w:val="FuzeileZchn"/>
    <w:uiPriority w:val="99"/>
    <w:unhideWhenUsed/>
    <w:rsid w:val="00FB367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B36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165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508</Words>
  <Characters>3206</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 Muskulus</dc:creator>
  <cp:keywords/>
  <dc:description/>
  <cp:lastModifiedBy>Christopher Pröpper</cp:lastModifiedBy>
  <cp:revision>11</cp:revision>
  <dcterms:created xsi:type="dcterms:W3CDTF">2016-08-30T09:58:00Z</dcterms:created>
  <dcterms:modified xsi:type="dcterms:W3CDTF">2023-03-14T13:57:00Z</dcterms:modified>
</cp:coreProperties>
</file>